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EF" w:rsidRDefault="00B935EF">
      <w:pPr>
        <w:rPr>
          <w:lang w:val="en-US"/>
        </w:rPr>
      </w:pPr>
    </w:p>
    <w:p w:rsidR="00B935EF" w:rsidRDefault="00B935EF">
      <w:pPr>
        <w:rPr>
          <w:lang w:val="en-US"/>
        </w:rPr>
      </w:pPr>
    </w:p>
    <w:p w:rsidR="00B935EF" w:rsidRDefault="0061446B">
      <w:pPr>
        <w:rPr>
          <w:lang w:val="en-US"/>
        </w:rPr>
      </w:pPr>
      <w:r>
        <w:rPr>
          <w:noProof/>
          <w:lang w:eastAsia="el-GR"/>
        </w:rPr>
        <w:pict>
          <v:group id="_x0000_s1043" style="position:absolute;margin-left:131.25pt;margin-top:7.5pt;width:332.7pt;height:227.25pt;z-index:251661312;mso-position-horizontal-relative:margin;mso-position-vertical-relative:page" coordorigin="4136,15" coordsize="6654,4545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4" type="#_x0000_t32" style="position:absolute;left:4136;top:15;width:3058;height:3855" o:connectortype="straight" strokecolor="#f2f2f2 [3041]" strokeweight="3pt">
              <v:shadow type="perspective" color="#622423 [1605]" opacity=".5" offset="1pt" offset2="-1pt"/>
            </v:shape>
            <v:oval id="_x0000_s1045" style="position:absolute;left:6674;top:444;width:4116;height:4116" fillcolor="#c0504d [3205]" strokecolor="#f2f2f2 [3041]" strokeweight="3pt">
              <v:shadow type="perspective" color="#622423 [1605]" opacity=".5" offset="1pt" offset2="-1pt"/>
            </v:oval>
            <v:oval id="_x0000_s1046" style="position:absolute;left:6773;top:1058;width:3367;height:3367" fillcolor="#c0504d [3205]" strokecolor="#f2f2f2 [3041]" strokeweight="3pt">
              <v:shadow type="perspective" color="#622423 [1605]" opacity=".5" offset="1pt" offset2="-1pt"/>
            </v:oval>
            <v:oval id="_x0000_s1047" style="position:absolute;left:6856;top:1709;width:2553;height:2553" fillcolor="#c0504d [3205]" strokecolor="#f2f2f2 [3041]" strokeweight="3pt">
              <v:shadow type="perspective" color="#622423 [1605]" opacity=".5" offset="1pt" offset2="-1pt"/>
            </v:oval>
            <w10:wrap anchorx="margin" anchory="page"/>
          </v:group>
        </w:pict>
      </w:r>
    </w:p>
    <w:p w:rsidR="00B935EF" w:rsidRDefault="00B935EF">
      <w:pPr>
        <w:rPr>
          <w:lang w:val="en-US"/>
        </w:rPr>
      </w:pPr>
    </w:p>
    <w:p w:rsidR="00B935EF" w:rsidRDefault="00B935EF">
      <w:pPr>
        <w:rPr>
          <w:lang w:val="en-US"/>
        </w:rPr>
      </w:pPr>
    </w:p>
    <w:p w:rsidR="00B935EF" w:rsidRDefault="00B935EF">
      <w:pPr>
        <w:rPr>
          <w:lang w:val="en-US"/>
        </w:rPr>
      </w:pPr>
    </w:p>
    <w:p w:rsidR="00B935EF" w:rsidRDefault="00B935EF">
      <w:pPr>
        <w:rPr>
          <w:lang w:val="en-US"/>
        </w:rPr>
      </w:pPr>
    </w:p>
    <w:p w:rsidR="0061446B" w:rsidRDefault="0061446B" w:rsidP="0061446B">
      <w:pPr>
        <w:jc w:val="both"/>
        <w:rPr>
          <w:lang w:val="en-US"/>
        </w:rPr>
      </w:pPr>
    </w:p>
    <w:p w:rsidR="0061446B" w:rsidRDefault="0061446B" w:rsidP="0061446B">
      <w:pPr>
        <w:jc w:val="both"/>
        <w:rPr>
          <w:lang w:val="en-US"/>
        </w:rPr>
      </w:pPr>
    </w:p>
    <w:p w:rsidR="00B935EF" w:rsidRDefault="00B935EF">
      <w:pPr>
        <w:rPr>
          <w:lang w:val="en-US"/>
        </w:rPr>
      </w:pPr>
    </w:p>
    <w:p w:rsidR="0061446B" w:rsidRDefault="0061446B">
      <w:pPr>
        <w:rPr>
          <w:lang w:val="en-US"/>
        </w:rPr>
      </w:pPr>
      <w:r>
        <w:rPr>
          <w:noProof/>
          <w:lang w:eastAsia="el-GR"/>
        </w:rPr>
        <w:pict>
          <v:group id="_x0000_s1048" style="position:absolute;margin-left:64.7pt;margin-top:1.6pt;width:464.8pt;height:380.95pt;z-index:251662336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f2f2f2 [3041]" strokeweight="3pt">
              <v:shadow type="perspective" color="#243f60 [1604]" opacity=".5" offset="1pt" offset2="-1pt"/>
            </v:shape>
            <v:group id="_x0000_s1050" style="position:absolute;left:7095;top:5418;width:2216;height:2216" coordorigin="7907,4350" coordsize="2216,2216">
              <v:oval id="_x0000_s1051" style="position:absolute;left:7907;top:4350;width:2216;height:2216" fillcolor="#4f81bd [3204]" strokecolor="#f2f2f2 [3041]" strokeweight="3pt">
                <v:shadow type="perspective" color="#243f60 [1604]" opacity=".5" offset="1pt" offset2="-1pt"/>
              </v:oval>
              <v:oval id="_x0000_s1052" style="position:absolute;left:7961;top:4684;width:1813;height:1813" fillcolor="#4f81bd [3204]" strokecolor="#f2f2f2 [3041]" strokeweight="3pt">
                <v:shadow type="perspective" color="#243f60 [1604]" opacity=".5" offset="1pt" offset2="-1pt"/>
              </v:oval>
              <v:oval id="_x0000_s1053" style="position:absolute;left:8006;top:5027;width:1375;height:1375" fillcolor="#4f81bd [3204]" strokecolor="#f2f2f2 [3041]" strokeweight="3pt">
                <v:shadow type="perspective" color="#243f60 [1604]" opacity=".5" offset="1pt" offset2="-1pt"/>
              </v:oval>
            </v:group>
            <w10:wrap anchorx="page" anchory="page"/>
          </v:group>
        </w:pict>
      </w:r>
    </w:p>
    <w:p w:rsidR="0061446B" w:rsidRDefault="0061446B" w:rsidP="0061446B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 w:rsidRPr="009D23D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ΦΥΣΙΚΗ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 xml:space="preserve"> ΑΓΩΓΗ</w:t>
      </w:r>
    </w:p>
    <w:p w:rsidR="0061446B" w:rsidRPr="009D23D8" w:rsidRDefault="004C386B" w:rsidP="0061446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Ε &amp; ΣΤ</w:t>
      </w:r>
      <w:r w:rsidR="006144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 xml:space="preserve"> ΤΑΞΗ ΔΗΜΟΤΙΚΟΥ</w:t>
      </w:r>
    </w:p>
    <w:p w:rsidR="0061446B" w:rsidRPr="009D23D8" w:rsidRDefault="0061446B" w:rsidP="0061446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 w:rsidRPr="009D23D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Παραδοσιακός χορός</w:t>
      </w:r>
    </w:p>
    <w:p w:rsidR="0061446B" w:rsidRPr="0061446B" w:rsidRDefault="0061446B"/>
    <w:p w:rsidR="00B935EF" w:rsidRPr="0061446B" w:rsidRDefault="00B935EF"/>
    <w:p w:rsidR="00B935EF" w:rsidRPr="0061446B" w:rsidRDefault="00B935EF"/>
    <w:p w:rsidR="00B935EF" w:rsidRPr="0061446B" w:rsidRDefault="00B935EF"/>
    <w:p w:rsidR="00B935EF" w:rsidRPr="0061446B" w:rsidRDefault="00B935EF"/>
    <w:p w:rsidR="00B935EF" w:rsidRPr="0061446B" w:rsidRDefault="00B935EF"/>
    <w:p w:rsidR="00B935EF" w:rsidRPr="0061446B" w:rsidRDefault="00B935EF"/>
    <w:p w:rsidR="00B935EF" w:rsidRPr="0061446B" w:rsidRDefault="00B935EF"/>
    <w:p w:rsidR="0061446B" w:rsidRPr="009D23D8" w:rsidRDefault="0061446B" w:rsidP="0061446B">
      <w:r w:rsidRPr="0003134A">
        <w:rPr>
          <w:b/>
          <w:i/>
          <w:color w:val="365F91" w:themeColor="accent1" w:themeShade="BF"/>
          <w:sz w:val="28"/>
          <w:szCs w:val="28"/>
        </w:rPr>
        <w:t>11</w:t>
      </w:r>
      <w:r w:rsidRPr="0003134A">
        <w:rPr>
          <w:b/>
          <w:i/>
          <w:color w:val="365F91" w:themeColor="accent1" w:themeShade="BF"/>
          <w:sz w:val="28"/>
          <w:szCs w:val="28"/>
          <w:vertAlign w:val="superscript"/>
        </w:rPr>
        <w:t>ο</w:t>
      </w:r>
      <w:r w:rsidRPr="0003134A">
        <w:rPr>
          <w:b/>
          <w:i/>
          <w:color w:val="365F91" w:themeColor="accent1" w:themeShade="BF"/>
          <w:sz w:val="28"/>
          <w:szCs w:val="28"/>
        </w:rPr>
        <w:t xml:space="preserve"> ΔΗΜΟΤΙΚΟ ΣΧΟΛΕΙΟ ΑΓ.ΑΝΑΡΓΥ</w:t>
      </w:r>
      <w:r>
        <w:rPr>
          <w:b/>
          <w:i/>
          <w:color w:val="365F91" w:themeColor="accent1" w:themeShade="BF"/>
          <w:sz w:val="28"/>
          <w:szCs w:val="28"/>
        </w:rPr>
        <w:t>ΡΩΝ</w:t>
      </w:r>
      <w:r>
        <w:t xml:space="preserve"> </w:t>
      </w:r>
    </w:p>
    <w:p w:rsidR="00B935EF" w:rsidRPr="0061446B" w:rsidRDefault="00B935EF"/>
    <w:p w:rsidR="00B935EF" w:rsidRPr="0061446B" w:rsidRDefault="0061446B">
      <w:r>
        <w:rPr>
          <w:noProof/>
          <w:lang w:eastAsia="el-GR"/>
        </w:rPr>
        <w:pict>
          <v:group id="_x0000_s1054" style="position:absolute;margin-left:226.2pt;margin-top:0;width:264.55pt;height:690.65pt;z-index:251663360;mso-position-horizontal:right;mso-position-horizontal-relative:page;mso-position-vertical:bottom;mso-position-vertical-relative:page" coordorigin="5531,1258" coordsize="5291,13813">
            <v:shape id="_x0000_s1055" type="#_x0000_t32" style="position:absolute;left:6519;top:1258;width:4303;height:10040;flip:x" o:connectortype="straight" strokecolor="#f2f2f2 [3041]" strokeweight="3pt">
              <v:shadow type="perspective" color="#622423 [1605]" opacity=".5" offset="1pt" offset2="-1pt"/>
            </v:shape>
            <v:group id="_x0000_s1056" style="position:absolute;left:5531;top:9226;width:5291;height:5845" coordorigin="5531,9226" coordsize="5291,5845">
              <v:shape id="_x0000_s1057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c0504d [3205]" strokecolor="#f2f2f2 [3041]" strokeweight="3pt">
                <v:shadow type="perspective" color="#622423 [1605]" opacity=".5" offset="1pt" offset2="-1pt"/>
                <v:path arrowok="t"/>
              </v:shape>
              <v:oval id="_x0000_s1058" style="position:absolute;left:6117;top:10212;width:4526;height:4258;rotation:41366637fd;flip:y" fillcolor="#c0504d [3205]" strokecolor="#f2f2f2 [3041]" strokeweight="3pt">
                <v:shadow type="perspective" color="#622423 [1605]" opacity=".5" offset="1pt" offset2="-1pt"/>
              </v:oval>
              <v:oval id="_x0000_s1059" style="position:absolute;left:6217;top:10481;width:3424;height:3221;rotation:41366637fd;flip:y" fillcolor="#c0504d [3205]" strokecolor="#f2f2f2 [3041]" strokeweight="3pt">
                <v:shadow type="perspective" color="#622423 [1605]" opacity=".5" offset="1pt" offset2="-1pt"/>
              </v:oval>
            </v:group>
            <w10:wrap anchorx="page" anchory="page"/>
          </v:group>
        </w:pict>
      </w:r>
    </w:p>
    <w:p w:rsidR="00B935EF" w:rsidRDefault="00D0322F">
      <w:pPr>
        <w:rPr>
          <w:lang w:val="en-US"/>
        </w:rPr>
      </w:pPr>
      <w:r>
        <w:rPr>
          <w:noProof/>
          <w:lang w:eastAsia="el-GR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60" type="#_x0000_t54" style="position:absolute;margin-left:165.75pt;margin-top:9pt;width:281.25pt;height:77.25pt;z-index:251664384" fillcolor="#fbd4b4 [1305]">
            <v:shadow on="t" opacity=".5" offset="-6pt,-6pt"/>
            <v:textbox style="mso-next-textbox:#_x0000_s1060">
              <w:txbxContent>
                <w:p w:rsidR="00D0322F" w:rsidRPr="00D0322F" w:rsidRDefault="00D0322F" w:rsidP="00D0322F">
                  <w:pPr>
                    <w:jc w:val="center"/>
                    <w:rPr>
                      <w:rFonts w:ascii="Century" w:hAnsi="Century" w:cs="NeutrafaceTwoTextGreek-Book"/>
                      <w:b/>
                      <w:color w:val="0D0D0D" w:themeColor="text1" w:themeTint="F2"/>
                      <w:sz w:val="40"/>
                      <w:szCs w:val="40"/>
                    </w:rPr>
                  </w:pPr>
                  <w:r w:rsidRPr="00D0322F">
                    <w:rPr>
                      <w:rFonts w:ascii="Century" w:hAnsi="Century" w:cs="NeutrafaceTwoTextGreek-Book"/>
                      <w:b/>
                      <w:color w:val="0D0D0D" w:themeColor="text1" w:themeTint="F2"/>
                      <w:sz w:val="40"/>
                      <w:szCs w:val="40"/>
                    </w:rPr>
                    <w:t>Ας αρχίσουν τα όργανα</w:t>
                  </w:r>
                </w:p>
                <w:p w:rsidR="00D0322F" w:rsidRDefault="00D0322F"/>
              </w:txbxContent>
            </v:textbox>
          </v:shape>
        </w:pict>
      </w:r>
      <w:r w:rsidRPr="00D0322F">
        <w:drawing>
          <wp:inline distT="0" distB="0" distL="0" distR="0">
            <wp:extent cx="1285875" cy="1162050"/>
            <wp:effectExtent l="19050" t="0" r="9525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7D" w:rsidRPr="00026853" w:rsidRDefault="0003577D" w:rsidP="00851704">
      <w:pPr>
        <w:autoSpaceDE w:val="0"/>
        <w:autoSpaceDN w:val="0"/>
        <w:adjustRightInd w:val="0"/>
        <w:spacing w:after="0" w:line="240" w:lineRule="auto"/>
        <w:jc w:val="both"/>
        <w:rPr>
          <w:rFonts w:ascii="Century" w:hAnsi="Century" w:cs="NeutrafaceTwoTextGreek-Book"/>
          <w:sz w:val="32"/>
          <w:szCs w:val="32"/>
        </w:rPr>
      </w:pPr>
      <w:r w:rsidRPr="00026853">
        <w:rPr>
          <w:rFonts w:ascii="Century" w:hAnsi="Century" w:cs="NeutrafaceTwoTextGreek-Book"/>
          <w:sz w:val="32"/>
          <w:szCs w:val="32"/>
        </w:rPr>
        <w:t>Πολλοί παραδοσιακοί χοροί συνοδεύονται από όργανα, τα οποία χωρίζονται σε κατηγορίες, ανάλογα με τον τρόπο με τον οποίο βγαίνει ο ήχος τους. Οι κατηγορίες αυτές  είναι:</w:t>
      </w:r>
    </w:p>
    <w:p w:rsidR="00851704" w:rsidRPr="00026853" w:rsidRDefault="00851704" w:rsidP="0003577D">
      <w:pPr>
        <w:autoSpaceDE w:val="0"/>
        <w:autoSpaceDN w:val="0"/>
        <w:adjustRightInd w:val="0"/>
        <w:spacing w:after="0" w:line="240" w:lineRule="auto"/>
        <w:rPr>
          <w:rFonts w:ascii="Century" w:hAnsi="Century" w:cs="CFMarker-Bold"/>
          <w:b/>
          <w:bCs/>
          <w:color w:val="FF4D00"/>
          <w:sz w:val="40"/>
          <w:szCs w:val="40"/>
        </w:rPr>
      </w:pPr>
      <w:proofErr w:type="spellStart"/>
      <w:r w:rsidRPr="00026853">
        <w:rPr>
          <w:rFonts w:ascii="Century" w:hAnsi="Century" w:cs="CFMarker-Bold"/>
          <w:b/>
          <w:bCs/>
          <w:color w:val="FF4D00"/>
          <w:sz w:val="40"/>
          <w:szCs w:val="40"/>
        </w:rPr>
        <w:t>Μεμβρανόφωνα</w:t>
      </w:r>
      <w:proofErr w:type="spellEnd"/>
    </w:p>
    <w:p w:rsidR="00851704" w:rsidRPr="00026853" w:rsidRDefault="00851704" w:rsidP="0003577D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40"/>
          <w:szCs w:val="40"/>
        </w:rPr>
      </w:pPr>
    </w:p>
    <w:p w:rsidR="0003577D" w:rsidRPr="00026853" w:rsidRDefault="00851704" w:rsidP="0003577D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40"/>
          <w:szCs w:val="40"/>
        </w:rPr>
      </w:pPr>
      <w:r w:rsidRPr="00851704">
        <w:rPr>
          <w:rFonts w:ascii="Century" w:hAnsi="Century" w:cs="NeutrafaceTwoTextGreek-Book"/>
          <w:sz w:val="40"/>
          <w:szCs w:val="40"/>
          <w:lang w:val="en-US"/>
        </w:rPr>
        <w:drawing>
          <wp:inline distT="0" distB="0" distL="0" distR="0">
            <wp:extent cx="1924050" cy="2400300"/>
            <wp:effectExtent l="19050" t="0" r="0" b="0"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04">
        <w:rPr>
          <w:rFonts w:ascii="Century" w:hAnsi="Century" w:cs="NeutrafaceTwoTextGreek-Book"/>
          <w:sz w:val="40"/>
          <w:szCs w:val="40"/>
          <w:lang w:val="en-US"/>
        </w:rPr>
        <w:drawing>
          <wp:inline distT="0" distB="0" distL="0" distR="0">
            <wp:extent cx="1990725" cy="2390775"/>
            <wp:effectExtent l="19050" t="0" r="9525" b="0"/>
            <wp:docPr id="1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04">
        <w:rPr>
          <w:rFonts w:ascii="Century" w:hAnsi="Century" w:cs="NeutrafaceTwoTextGreek-Book"/>
          <w:sz w:val="40"/>
          <w:szCs w:val="40"/>
          <w:lang w:val="en-US"/>
        </w:rPr>
        <w:drawing>
          <wp:inline distT="0" distB="0" distL="0" distR="0">
            <wp:extent cx="2047875" cy="2400300"/>
            <wp:effectExtent l="19050" t="0" r="9525" b="0"/>
            <wp:docPr id="1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53">
        <w:rPr>
          <w:rFonts w:ascii="Century" w:hAnsi="Century" w:cs="NeutrafaceTwoTextGreek-Book"/>
          <w:sz w:val="32"/>
          <w:szCs w:val="32"/>
        </w:rPr>
        <w:t xml:space="preserve">   </w:t>
      </w:r>
      <w:r w:rsidR="00026853" w:rsidRPr="00026853">
        <w:rPr>
          <w:rFonts w:ascii="Century" w:hAnsi="Century" w:cs="NeutrafaceTwoTextGreek-Book"/>
          <w:sz w:val="32"/>
          <w:szCs w:val="32"/>
        </w:rPr>
        <w:t xml:space="preserve">        </w:t>
      </w:r>
      <w:r w:rsidR="0003577D" w:rsidRPr="00026853">
        <w:rPr>
          <w:rFonts w:ascii="Century" w:hAnsi="Century" w:cs="NeutrafaceTwoTextGreek-Book"/>
          <w:sz w:val="32"/>
          <w:szCs w:val="32"/>
        </w:rPr>
        <w:t xml:space="preserve">Νταούλι     </w:t>
      </w:r>
      <w:r w:rsidRPr="00026853">
        <w:rPr>
          <w:rFonts w:ascii="Century" w:hAnsi="Century" w:cs="NeutrafaceTwoTextGreek-Book"/>
          <w:sz w:val="32"/>
          <w:szCs w:val="32"/>
        </w:rPr>
        <w:t xml:space="preserve">            </w:t>
      </w:r>
      <w:r w:rsidR="00026853">
        <w:rPr>
          <w:rFonts w:ascii="Century" w:hAnsi="Century" w:cs="NeutrafaceTwoTextGreek-Book"/>
          <w:sz w:val="32"/>
          <w:szCs w:val="32"/>
        </w:rPr>
        <w:t xml:space="preserve">     </w:t>
      </w:r>
      <w:r w:rsidR="0003577D" w:rsidRPr="00026853">
        <w:rPr>
          <w:rFonts w:ascii="Century" w:hAnsi="Century" w:cs="NeutrafaceTwoTextGreek-Book"/>
          <w:sz w:val="32"/>
          <w:szCs w:val="32"/>
        </w:rPr>
        <w:t xml:space="preserve">Ντέφι με ζίλια      </w:t>
      </w:r>
      <w:r w:rsidRPr="00026853">
        <w:rPr>
          <w:rFonts w:ascii="Century" w:hAnsi="Century" w:cs="NeutrafaceTwoTextGreek-Book"/>
          <w:sz w:val="32"/>
          <w:szCs w:val="32"/>
        </w:rPr>
        <w:t xml:space="preserve">  </w:t>
      </w:r>
      <w:r w:rsidR="00026853">
        <w:rPr>
          <w:rFonts w:ascii="Century" w:hAnsi="Century" w:cs="NeutrafaceTwoTextGreek-Book"/>
          <w:sz w:val="32"/>
          <w:szCs w:val="32"/>
        </w:rPr>
        <w:t xml:space="preserve">    </w:t>
      </w:r>
      <w:r w:rsidR="0003577D" w:rsidRPr="00026853">
        <w:rPr>
          <w:rFonts w:ascii="Century" w:hAnsi="Century" w:cs="NeutrafaceTwoTextGreek-Book"/>
          <w:sz w:val="32"/>
          <w:szCs w:val="32"/>
        </w:rPr>
        <w:t>Τουμπελέκι</w:t>
      </w:r>
    </w:p>
    <w:p w:rsidR="00026853" w:rsidRDefault="00026853" w:rsidP="00026853">
      <w:pPr>
        <w:autoSpaceDE w:val="0"/>
        <w:autoSpaceDN w:val="0"/>
        <w:adjustRightInd w:val="0"/>
        <w:spacing w:after="0" w:line="240" w:lineRule="auto"/>
        <w:rPr>
          <w:rFonts w:ascii="Century" w:hAnsi="Century" w:cs="CFMarker-Bold"/>
          <w:b/>
          <w:bCs/>
          <w:color w:val="FF4D00"/>
          <w:sz w:val="40"/>
          <w:szCs w:val="40"/>
          <w:lang w:val="en-US"/>
        </w:rPr>
      </w:pPr>
    </w:p>
    <w:p w:rsidR="0003577D" w:rsidRPr="00026853" w:rsidRDefault="0003577D" w:rsidP="00026853">
      <w:pPr>
        <w:autoSpaceDE w:val="0"/>
        <w:autoSpaceDN w:val="0"/>
        <w:adjustRightInd w:val="0"/>
        <w:spacing w:after="0" w:line="240" w:lineRule="auto"/>
        <w:rPr>
          <w:rFonts w:ascii="Century" w:hAnsi="Century" w:cs="CFMarker-Bold"/>
          <w:b/>
          <w:bCs/>
          <w:color w:val="FF4D00"/>
          <w:sz w:val="40"/>
          <w:szCs w:val="40"/>
        </w:rPr>
      </w:pPr>
      <w:r w:rsidRPr="00026853">
        <w:rPr>
          <w:rFonts w:ascii="Century" w:hAnsi="Century" w:cs="CFMarker-Bold"/>
          <w:b/>
          <w:bCs/>
          <w:color w:val="FF4D00"/>
          <w:sz w:val="40"/>
          <w:szCs w:val="40"/>
        </w:rPr>
        <w:t>Αερόφωνα</w:t>
      </w:r>
    </w:p>
    <w:p w:rsidR="00851704" w:rsidRPr="00026853" w:rsidRDefault="00851704" w:rsidP="0003577D">
      <w:pPr>
        <w:rPr>
          <w:rFonts w:ascii="Century" w:hAnsi="Century" w:cs="NeutrafaceTwoTextGreek-Book"/>
          <w:sz w:val="40"/>
          <w:szCs w:val="40"/>
        </w:rPr>
      </w:pPr>
      <w:r>
        <w:rPr>
          <w:rFonts w:ascii="Century" w:hAnsi="Century" w:cs="NeutrafaceTwoTextGreek-Book"/>
          <w:noProof/>
          <w:sz w:val="40"/>
          <w:szCs w:val="40"/>
          <w:lang w:eastAsia="el-GR"/>
        </w:rPr>
        <w:drawing>
          <wp:inline distT="0" distB="0" distL="0" distR="0">
            <wp:extent cx="1971675" cy="2535011"/>
            <wp:effectExtent l="19050" t="0" r="9525" b="0"/>
            <wp:docPr id="1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53" w:rsidRPr="00026853">
        <w:rPr>
          <w:rFonts w:ascii="Century" w:hAnsi="Century" w:cs="NeutrafaceTwoTextGreek-Book"/>
          <w:sz w:val="40"/>
          <w:szCs w:val="40"/>
        </w:rPr>
        <w:t xml:space="preserve">        </w:t>
      </w:r>
      <w:r w:rsidR="00026853">
        <w:rPr>
          <w:rFonts w:ascii="Century" w:hAnsi="Century" w:cs="NeutrafaceTwoTextGreek-Book"/>
          <w:noProof/>
          <w:sz w:val="40"/>
          <w:szCs w:val="40"/>
          <w:lang w:eastAsia="el-GR"/>
        </w:rPr>
        <w:drawing>
          <wp:inline distT="0" distB="0" distL="0" distR="0">
            <wp:extent cx="685800" cy="2372653"/>
            <wp:effectExtent l="19050" t="0" r="0" b="0"/>
            <wp:docPr id="1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1" cy="238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53" w:rsidRPr="00026853">
        <w:rPr>
          <w:rFonts w:ascii="Century" w:hAnsi="Century" w:cs="NeutrafaceTwoTextGreek-Book"/>
          <w:sz w:val="40"/>
          <w:szCs w:val="40"/>
        </w:rPr>
        <w:t xml:space="preserve">   </w:t>
      </w:r>
      <w:r w:rsidR="00163E8B" w:rsidRPr="00626E2A">
        <w:rPr>
          <w:rFonts w:ascii="Century" w:hAnsi="Century" w:cs="NeutrafaceTwoTextGreek-Book"/>
          <w:sz w:val="40"/>
          <w:szCs w:val="40"/>
        </w:rPr>
        <w:t xml:space="preserve">      </w:t>
      </w:r>
      <w:r w:rsidR="00026853">
        <w:rPr>
          <w:rFonts w:ascii="Century" w:hAnsi="Century" w:cs="NeutrafaceTwoTextGreek-Book"/>
          <w:noProof/>
          <w:sz w:val="40"/>
          <w:szCs w:val="40"/>
          <w:lang w:eastAsia="el-GR"/>
        </w:rPr>
        <w:drawing>
          <wp:inline distT="0" distB="0" distL="0" distR="0">
            <wp:extent cx="2019300" cy="2522349"/>
            <wp:effectExtent l="19050" t="0" r="0" b="0"/>
            <wp:docPr id="1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51" cy="25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E8B" w:rsidRPr="00626E2A">
        <w:rPr>
          <w:rFonts w:ascii="Century" w:hAnsi="Century" w:cs="NeutrafaceTwoTextGreek-Book"/>
          <w:sz w:val="40"/>
          <w:szCs w:val="40"/>
        </w:rPr>
        <w:t xml:space="preserve">  </w:t>
      </w:r>
      <w:r w:rsidR="00026853" w:rsidRPr="00026853">
        <w:rPr>
          <w:rFonts w:ascii="Century" w:hAnsi="Century" w:cs="NeutrafaceTwoTextGreek-Book"/>
          <w:sz w:val="32"/>
          <w:szCs w:val="32"/>
        </w:rPr>
        <w:t xml:space="preserve">Ζουρνάς               </w:t>
      </w:r>
      <w:r w:rsidR="00163E8B" w:rsidRPr="00626E2A">
        <w:rPr>
          <w:rFonts w:ascii="Century" w:hAnsi="Century" w:cs="NeutrafaceTwoTextGreek-Book"/>
          <w:sz w:val="32"/>
          <w:szCs w:val="32"/>
        </w:rPr>
        <w:t xml:space="preserve">               </w:t>
      </w:r>
      <w:r w:rsidR="00026853" w:rsidRPr="00026853">
        <w:rPr>
          <w:rFonts w:ascii="Century" w:hAnsi="Century" w:cs="NeutrafaceTwoTextGreek-Book"/>
          <w:sz w:val="32"/>
          <w:szCs w:val="32"/>
        </w:rPr>
        <w:t xml:space="preserve">Φλογέρα          </w:t>
      </w:r>
      <w:r w:rsidR="00163E8B">
        <w:rPr>
          <w:rFonts w:ascii="Century" w:hAnsi="Century" w:cs="NeutrafaceTwoTextGreek-Book"/>
          <w:sz w:val="32"/>
          <w:szCs w:val="32"/>
        </w:rPr>
        <w:t xml:space="preserve"> </w:t>
      </w:r>
      <w:r w:rsidR="00163E8B" w:rsidRPr="00626E2A">
        <w:rPr>
          <w:rFonts w:ascii="Century" w:hAnsi="Century" w:cs="NeutrafaceTwoTextGreek-Book"/>
          <w:sz w:val="32"/>
          <w:szCs w:val="32"/>
        </w:rPr>
        <w:t xml:space="preserve">            </w:t>
      </w:r>
      <w:r w:rsidR="00026853" w:rsidRPr="00163E8B">
        <w:rPr>
          <w:rFonts w:ascii="Century" w:hAnsi="Century" w:cs="NeutrafaceTwoTextGreek-Book"/>
          <w:sz w:val="32"/>
          <w:szCs w:val="32"/>
        </w:rPr>
        <w:t>Γκάιντα</w:t>
      </w:r>
    </w:p>
    <w:p w:rsidR="00851704" w:rsidRDefault="00026853" w:rsidP="0003577D">
      <w:pPr>
        <w:rPr>
          <w:rFonts w:ascii="Century" w:hAnsi="Century" w:cs="CFMarker-Bold"/>
          <w:b/>
          <w:bCs/>
          <w:color w:val="FF4D00"/>
          <w:sz w:val="40"/>
          <w:szCs w:val="40"/>
        </w:rPr>
      </w:pPr>
      <w:r w:rsidRPr="00026853">
        <w:rPr>
          <w:rFonts w:ascii="Century" w:hAnsi="Century" w:cs="NeutrafaceTwoTextGreek-Book"/>
          <w:sz w:val="40"/>
          <w:szCs w:val="40"/>
        </w:rPr>
        <w:lastRenderedPageBreak/>
        <w:drawing>
          <wp:inline distT="0" distB="0" distL="0" distR="0">
            <wp:extent cx="1285875" cy="1162050"/>
            <wp:effectExtent l="19050" t="0" r="9525" b="0"/>
            <wp:docPr id="1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6FC" w:rsidRPr="00E326FC">
        <w:rPr>
          <w:rFonts w:ascii="Century" w:hAnsi="Century" w:cs="CFMarker-Bold"/>
          <w:b/>
          <w:bCs/>
          <w:color w:val="FF4D00"/>
          <w:sz w:val="40"/>
          <w:szCs w:val="40"/>
        </w:rPr>
        <w:t>Χορδόφωνα</w:t>
      </w:r>
    </w:p>
    <w:p w:rsidR="00E326FC" w:rsidRPr="00E326FC" w:rsidRDefault="00E326FC" w:rsidP="0003577D">
      <w:pPr>
        <w:rPr>
          <w:rFonts w:ascii="Century" w:hAnsi="Century" w:cs="CFMarker-Bold"/>
          <w:b/>
          <w:bCs/>
          <w:color w:val="FF4D00"/>
          <w:sz w:val="40"/>
          <w:szCs w:val="40"/>
        </w:rPr>
      </w:pPr>
      <w:r>
        <w:rPr>
          <w:rFonts w:ascii="Century" w:hAnsi="Century" w:cs="CFMarker-Bold"/>
          <w:b/>
          <w:bCs/>
          <w:noProof/>
          <w:color w:val="FF4D00"/>
          <w:sz w:val="40"/>
          <w:szCs w:val="40"/>
          <w:lang w:eastAsia="el-GR"/>
        </w:rPr>
        <w:drawing>
          <wp:inline distT="0" distB="0" distL="0" distR="0">
            <wp:extent cx="1743075" cy="3038475"/>
            <wp:effectExtent l="19050" t="0" r="9525" b="0"/>
            <wp:docPr id="1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 w:cs="CFMarker-Bold"/>
          <w:b/>
          <w:bCs/>
          <w:color w:val="FF4D00"/>
          <w:sz w:val="40"/>
          <w:szCs w:val="40"/>
        </w:rPr>
        <w:t xml:space="preserve">  </w:t>
      </w:r>
      <w:r>
        <w:rPr>
          <w:rFonts w:ascii="Century" w:hAnsi="Century" w:cs="CFMarker-Bold"/>
          <w:b/>
          <w:bCs/>
          <w:noProof/>
          <w:color w:val="FF4D00"/>
          <w:sz w:val="40"/>
          <w:szCs w:val="40"/>
          <w:lang w:eastAsia="el-GR"/>
        </w:rPr>
        <w:drawing>
          <wp:inline distT="0" distB="0" distL="0" distR="0">
            <wp:extent cx="1809750" cy="3036672"/>
            <wp:effectExtent l="19050" t="0" r="0" b="0"/>
            <wp:docPr id="1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56" cy="303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 w:cs="CFMarker-Bold"/>
          <w:b/>
          <w:bCs/>
          <w:color w:val="FF4D00"/>
          <w:sz w:val="40"/>
          <w:szCs w:val="40"/>
        </w:rPr>
        <w:t xml:space="preserve"> </w:t>
      </w:r>
      <w:r>
        <w:rPr>
          <w:rFonts w:ascii="Century" w:hAnsi="Century" w:cs="CFMarker-Bold"/>
          <w:b/>
          <w:bCs/>
          <w:noProof/>
          <w:color w:val="FF4D00"/>
          <w:sz w:val="40"/>
          <w:szCs w:val="40"/>
          <w:lang w:eastAsia="el-GR"/>
        </w:rPr>
        <w:drawing>
          <wp:inline distT="0" distB="0" distL="0" distR="0">
            <wp:extent cx="2124075" cy="3057525"/>
            <wp:effectExtent l="19050" t="0" r="9525" b="0"/>
            <wp:docPr id="2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04" w:rsidRDefault="00DB316D" w:rsidP="0003577D">
      <w:pPr>
        <w:rPr>
          <w:rFonts w:ascii="Century" w:hAnsi="Century" w:cs="NeutrafaceTwoTextGreek-Book"/>
          <w:sz w:val="32"/>
          <w:szCs w:val="32"/>
        </w:rPr>
      </w:pPr>
      <w:r>
        <w:rPr>
          <w:rFonts w:ascii="Century" w:hAnsi="Century" w:cs="NeutrafaceTwoTextGreek-Book"/>
          <w:sz w:val="32"/>
          <w:szCs w:val="32"/>
        </w:rPr>
        <w:t xml:space="preserve">      </w:t>
      </w:r>
      <w:r w:rsidRPr="00DB316D">
        <w:rPr>
          <w:rFonts w:ascii="Century" w:hAnsi="Century" w:cs="NeutrafaceTwoTextGreek-Book"/>
          <w:sz w:val="32"/>
          <w:szCs w:val="32"/>
        </w:rPr>
        <w:t xml:space="preserve">Μπουζούκι </w:t>
      </w:r>
      <w:r>
        <w:rPr>
          <w:rFonts w:ascii="Century" w:hAnsi="Century" w:cs="NeutrafaceTwoTextGreek-Book"/>
          <w:sz w:val="32"/>
          <w:szCs w:val="32"/>
        </w:rPr>
        <w:t xml:space="preserve">                 </w:t>
      </w:r>
      <w:r w:rsidRPr="00DB316D">
        <w:rPr>
          <w:rFonts w:ascii="Century" w:hAnsi="Century" w:cs="NeutrafaceTwoTextGreek-Book"/>
          <w:sz w:val="32"/>
          <w:szCs w:val="32"/>
        </w:rPr>
        <w:t xml:space="preserve">Λαγούτο </w:t>
      </w:r>
      <w:r>
        <w:rPr>
          <w:rFonts w:ascii="Century" w:hAnsi="Century" w:cs="NeutrafaceTwoTextGreek-Book"/>
          <w:sz w:val="32"/>
          <w:szCs w:val="32"/>
        </w:rPr>
        <w:t xml:space="preserve">                           </w:t>
      </w:r>
      <w:r w:rsidRPr="00DB316D">
        <w:rPr>
          <w:rFonts w:ascii="Century" w:hAnsi="Century" w:cs="NeutrafaceTwoTextGreek-Book"/>
          <w:sz w:val="32"/>
          <w:szCs w:val="32"/>
        </w:rPr>
        <w:t>Λύρα</w:t>
      </w:r>
    </w:p>
    <w:p w:rsidR="00626E2A" w:rsidRDefault="00731637" w:rsidP="0003577D">
      <w:pPr>
        <w:rPr>
          <w:rFonts w:ascii="Century" w:hAnsi="Century" w:cs="CFMarker-Bold"/>
          <w:b/>
          <w:bCs/>
          <w:color w:val="FF4D00"/>
          <w:sz w:val="40"/>
          <w:szCs w:val="40"/>
        </w:rPr>
      </w:pPr>
      <w:r w:rsidRPr="00731637">
        <w:rPr>
          <w:rFonts w:ascii="Century" w:hAnsi="Century" w:cs="CFMarker-Bold"/>
          <w:b/>
          <w:bCs/>
          <w:color w:val="FF4D00"/>
          <w:sz w:val="40"/>
          <w:szCs w:val="40"/>
        </w:rPr>
        <w:t>Ιδιόφωνα</w:t>
      </w:r>
    </w:p>
    <w:p w:rsidR="00626E2A" w:rsidRPr="00626E2A" w:rsidRDefault="00626E2A" w:rsidP="00626E2A">
      <w:pPr>
        <w:rPr>
          <w:rFonts w:ascii="Century" w:hAnsi="Century" w:cs="CFMarker-Bold"/>
          <w:sz w:val="40"/>
          <w:szCs w:val="40"/>
        </w:rPr>
      </w:pPr>
      <w:r w:rsidRPr="00626E2A">
        <w:rPr>
          <w:rFonts w:ascii="Century" w:hAnsi="Century" w:cs="CFMarker-Bold"/>
          <w:sz w:val="40"/>
          <w:szCs w:val="40"/>
        </w:rPr>
        <w:drawing>
          <wp:inline distT="0" distB="0" distL="0" distR="0">
            <wp:extent cx="1619250" cy="1809750"/>
            <wp:effectExtent l="19050" t="0" r="0" b="0"/>
            <wp:docPr id="2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5" cy="18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 w:cs="CFMarker-Bold"/>
          <w:sz w:val="40"/>
          <w:szCs w:val="40"/>
        </w:rPr>
        <w:t xml:space="preserve">      </w:t>
      </w:r>
      <w:r w:rsidRPr="00626E2A">
        <w:rPr>
          <w:rFonts w:ascii="Century" w:hAnsi="Century" w:cs="CFMarker-Bold"/>
          <w:sz w:val="40"/>
          <w:szCs w:val="40"/>
        </w:rPr>
        <w:drawing>
          <wp:inline distT="0" distB="0" distL="0" distR="0">
            <wp:extent cx="1590675" cy="1733550"/>
            <wp:effectExtent l="19050" t="0" r="9525" b="0"/>
            <wp:docPr id="26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 w:cs="CFMarker-Bold"/>
          <w:sz w:val="40"/>
          <w:szCs w:val="40"/>
        </w:rPr>
        <w:t xml:space="preserve">          </w:t>
      </w:r>
      <w:r w:rsidRPr="00626E2A">
        <w:rPr>
          <w:rFonts w:ascii="Century" w:hAnsi="Century" w:cs="CFMarker-Bold"/>
          <w:sz w:val="40"/>
          <w:szCs w:val="40"/>
        </w:rPr>
        <w:drawing>
          <wp:inline distT="0" distB="0" distL="0" distR="0">
            <wp:extent cx="1619250" cy="1771650"/>
            <wp:effectExtent l="19050" t="0" r="0" b="0"/>
            <wp:docPr id="27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66" cy="177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2A" w:rsidRPr="00626E2A" w:rsidRDefault="00626E2A" w:rsidP="00626E2A">
      <w:pPr>
        <w:rPr>
          <w:rFonts w:ascii="Century" w:hAnsi="Century" w:cs="NeutrafaceTwoTextGreek-Book"/>
          <w:sz w:val="32"/>
          <w:szCs w:val="32"/>
        </w:rPr>
      </w:pPr>
      <w:r>
        <w:rPr>
          <w:rFonts w:ascii="Century" w:hAnsi="Century" w:cs="NeutrafaceTwoTextGreek-Book"/>
          <w:sz w:val="32"/>
          <w:szCs w:val="32"/>
        </w:rPr>
        <w:t xml:space="preserve">          </w:t>
      </w:r>
      <w:r w:rsidRPr="00626E2A">
        <w:rPr>
          <w:rFonts w:ascii="Century" w:hAnsi="Century" w:cs="NeutrafaceTwoTextGreek-Book"/>
          <w:sz w:val="32"/>
          <w:szCs w:val="32"/>
        </w:rPr>
        <w:t xml:space="preserve">Ζίλια </w:t>
      </w:r>
      <w:r>
        <w:rPr>
          <w:rFonts w:ascii="Century" w:hAnsi="Century" w:cs="NeutrafaceTwoTextGreek-Book"/>
          <w:sz w:val="32"/>
          <w:szCs w:val="32"/>
        </w:rPr>
        <w:t xml:space="preserve">                        </w:t>
      </w:r>
      <w:r w:rsidRPr="00626E2A">
        <w:rPr>
          <w:rFonts w:ascii="Century" w:hAnsi="Century" w:cs="NeutrafaceTwoTextGreek-Book"/>
          <w:sz w:val="32"/>
          <w:szCs w:val="32"/>
        </w:rPr>
        <w:t xml:space="preserve">Κουδούνι </w:t>
      </w:r>
      <w:r>
        <w:rPr>
          <w:rFonts w:ascii="Century" w:hAnsi="Century" w:cs="NeutrafaceTwoTextGreek-Book"/>
          <w:sz w:val="32"/>
          <w:szCs w:val="32"/>
        </w:rPr>
        <w:t xml:space="preserve">                       </w:t>
      </w:r>
      <w:r w:rsidRPr="00626E2A">
        <w:rPr>
          <w:rFonts w:ascii="Century" w:hAnsi="Century" w:cs="NeutrafaceTwoTextGreek-Book"/>
          <w:sz w:val="32"/>
          <w:szCs w:val="32"/>
        </w:rPr>
        <w:t>Ροκάνα ξύλινη</w:t>
      </w:r>
    </w:p>
    <w:p w:rsidR="00EF583C" w:rsidRDefault="00626E2A" w:rsidP="00626E2A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32"/>
          <w:szCs w:val="32"/>
        </w:rPr>
      </w:pPr>
      <w:r w:rsidRPr="00626E2A">
        <w:rPr>
          <w:rFonts w:ascii="Century" w:hAnsi="Century" w:cs="NeutrafaceTwoTextGreek-Book"/>
          <w:sz w:val="32"/>
          <w:szCs w:val="32"/>
        </w:rPr>
        <w:t>Τα όργανα αυτά δημιουργούν μελωδίες, οι οποίες σε συνδυασμό με την</w:t>
      </w:r>
      <w:r>
        <w:rPr>
          <w:rFonts w:ascii="Century" w:hAnsi="Century" w:cs="NeutrafaceTwoTextGreek-Book"/>
          <w:sz w:val="32"/>
          <w:szCs w:val="32"/>
        </w:rPr>
        <w:t xml:space="preserve"> </w:t>
      </w:r>
      <w:r w:rsidRPr="00626E2A">
        <w:rPr>
          <w:rFonts w:ascii="Century" w:hAnsi="Century" w:cs="NeutrafaceTwoTextGreek-Book"/>
          <w:sz w:val="32"/>
          <w:szCs w:val="32"/>
        </w:rPr>
        <w:t>ποίηση και τον χορό μεταφέρουν από γενιά σε γενιά τον ελληνικό</w:t>
      </w:r>
      <w:r>
        <w:rPr>
          <w:rFonts w:ascii="Century" w:hAnsi="Century" w:cs="NeutrafaceTwoTextGreek-Book"/>
          <w:sz w:val="32"/>
          <w:szCs w:val="32"/>
        </w:rPr>
        <w:t xml:space="preserve"> πολιτισμό.</w:t>
      </w:r>
    </w:p>
    <w:p w:rsidR="00CA4366" w:rsidRDefault="00CA4366" w:rsidP="00CA4366">
      <w:pPr>
        <w:autoSpaceDE w:val="0"/>
        <w:autoSpaceDN w:val="0"/>
        <w:adjustRightInd w:val="0"/>
        <w:spacing w:after="0" w:line="240" w:lineRule="auto"/>
        <w:jc w:val="right"/>
        <w:rPr>
          <w:rFonts w:ascii="Century" w:hAnsi="Century" w:cs="NeutrafaceTwoTextGreek-Book"/>
          <w:sz w:val="32"/>
          <w:szCs w:val="32"/>
        </w:rPr>
      </w:pPr>
    </w:p>
    <w:p w:rsidR="00626E2A" w:rsidRDefault="00CA4366" w:rsidP="00CA4366">
      <w:pPr>
        <w:autoSpaceDE w:val="0"/>
        <w:autoSpaceDN w:val="0"/>
        <w:adjustRightInd w:val="0"/>
        <w:spacing w:after="0" w:line="240" w:lineRule="auto"/>
        <w:jc w:val="right"/>
        <w:rPr>
          <w:rFonts w:ascii="Century" w:hAnsi="Century" w:cs="NeutrafaceTwoTextGreek-Book"/>
          <w:sz w:val="32"/>
          <w:szCs w:val="32"/>
        </w:rPr>
      </w:pPr>
      <w:r w:rsidRPr="00CA4366">
        <w:rPr>
          <w:rFonts w:ascii="Century" w:hAnsi="Century" w:cs="NeutrafaceTwoTextGreek-Book"/>
          <w:sz w:val="32"/>
          <w:szCs w:val="32"/>
        </w:rPr>
        <w:drawing>
          <wp:inline distT="0" distB="0" distL="0" distR="0">
            <wp:extent cx="1285875" cy="1162050"/>
            <wp:effectExtent l="19050" t="0" r="9525" b="0"/>
            <wp:docPr id="3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 w:cs="NeutrafaceTwoTextGreek-Book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52.5pt;height:44.25pt" fillcolor="black">
            <v:shadow color="#868686"/>
            <v:textpath style="font-family:&quot;Arial Black&quot;" fitshape="t" trim="t" string="ΚΡΗΤΙΚΟΣ ΧΟΡΟΣ - ΠΕΝΤΟΖΑΛΙ"/>
          </v:shape>
        </w:pict>
      </w:r>
    </w:p>
    <w:p w:rsidR="003002E8" w:rsidRDefault="003002E8" w:rsidP="00626E2A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32"/>
          <w:szCs w:val="32"/>
        </w:rPr>
      </w:pPr>
    </w:p>
    <w:p w:rsidR="00523BB1" w:rsidRPr="00C465E8" w:rsidRDefault="00523BB1" w:rsidP="00626E2A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36"/>
          <w:szCs w:val="36"/>
        </w:rPr>
      </w:pPr>
      <w:r w:rsidRPr="00C465E8">
        <w:rPr>
          <w:rFonts w:ascii="Century" w:hAnsi="Century" w:cs="NeutrafaceTwoTextGreek-Book"/>
          <w:sz w:val="36"/>
          <w:szCs w:val="36"/>
        </w:rPr>
        <w:t xml:space="preserve">Ο πεντοζάλης είναι χορός ιδιαίτερα διαδεδομένος σε ολόκληρη την Κρήτη, χορεύεται από άντρες και γυναίκες. Πήρε το όνομα του από </w:t>
      </w:r>
      <w:r w:rsidR="003164ED" w:rsidRPr="00C465E8">
        <w:rPr>
          <w:rFonts w:ascii="Century" w:hAnsi="Century" w:cs="NeutrafaceTwoTextGreek-Book"/>
          <w:sz w:val="36"/>
          <w:szCs w:val="36"/>
        </w:rPr>
        <w:t xml:space="preserve">τον αριθμό των χορευτικών του βημάτων και από την λέξη «ζάλο» που στην κρητική διάλεκτο σημαίνει βήμα, δηλαδή </w:t>
      </w:r>
      <w:proofErr w:type="spellStart"/>
      <w:r w:rsidR="003164ED" w:rsidRPr="00C465E8">
        <w:rPr>
          <w:rFonts w:ascii="Century" w:hAnsi="Century" w:cs="NeutrafaceTwoTextGreek-Book"/>
          <w:sz w:val="36"/>
          <w:szCs w:val="36"/>
        </w:rPr>
        <w:t>πέντο</w:t>
      </w:r>
      <w:proofErr w:type="spellEnd"/>
      <w:r w:rsidR="003164ED" w:rsidRPr="00C465E8">
        <w:rPr>
          <w:rFonts w:ascii="Century" w:hAnsi="Century" w:cs="NeutrafaceTwoTextGreek-Book"/>
          <w:sz w:val="36"/>
          <w:szCs w:val="36"/>
        </w:rPr>
        <w:t xml:space="preserve">-ζάλη = </w:t>
      </w:r>
      <w:r w:rsidRPr="00C465E8">
        <w:rPr>
          <w:rFonts w:ascii="Century" w:hAnsi="Century" w:cs="NeutrafaceTwoTextGreek-Book"/>
          <w:sz w:val="36"/>
          <w:szCs w:val="36"/>
        </w:rPr>
        <w:t>τα πέντε βήματα</w:t>
      </w:r>
      <w:r w:rsidR="003164ED" w:rsidRPr="00C465E8">
        <w:rPr>
          <w:rFonts w:ascii="Century" w:hAnsi="Century" w:cs="NeutrafaceTwoTextGreek-Book"/>
          <w:sz w:val="36"/>
          <w:szCs w:val="36"/>
        </w:rPr>
        <w:t xml:space="preserve">. </w:t>
      </w:r>
      <w:r w:rsidRPr="00C465E8">
        <w:rPr>
          <w:rFonts w:ascii="Century" w:hAnsi="Century" w:cs="NeutrafaceTwoTextGreek-Book"/>
          <w:sz w:val="36"/>
          <w:szCs w:val="36"/>
        </w:rPr>
        <w:t>Είναι καθαρά πολεμικός χορός. Το μαύρο (σαρίκι) που φορά στο κεφάλι ο χορευτής μαρτυρά τις θυσίες του κρητικού λαού. Στην εισαγωγή του χορού (Σιγανός) τα βήματα είναι ήρεμα και στην συνέχεια ο ρυθμός γίνεται πιο γρήγορος.</w:t>
      </w:r>
    </w:p>
    <w:p w:rsidR="003164ED" w:rsidRDefault="003164ED" w:rsidP="00626E2A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32"/>
          <w:szCs w:val="32"/>
        </w:rPr>
      </w:pPr>
    </w:p>
    <w:p w:rsidR="00CA4366" w:rsidRDefault="00CA4366" w:rsidP="00626E2A">
      <w:pPr>
        <w:autoSpaceDE w:val="0"/>
        <w:autoSpaceDN w:val="0"/>
        <w:adjustRightInd w:val="0"/>
        <w:spacing w:after="0" w:line="240" w:lineRule="auto"/>
        <w:rPr>
          <w:rFonts w:ascii="Century" w:hAnsi="Century" w:cs="NeutrafaceTwoTextGreek-Book"/>
          <w:sz w:val="32"/>
          <w:szCs w:val="32"/>
        </w:rPr>
      </w:pPr>
    </w:p>
    <w:p w:rsidR="00CA4366" w:rsidRDefault="003164ED" w:rsidP="003164ED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NeutrafaceTwoTextGreek-Book"/>
          <w:sz w:val="32"/>
          <w:szCs w:val="32"/>
        </w:rPr>
      </w:pPr>
      <w:r>
        <w:rPr>
          <w:rFonts w:ascii="Century" w:hAnsi="Century" w:cs="NeutrafaceTwoTextGreek-Book"/>
          <w:noProof/>
          <w:sz w:val="32"/>
          <w:szCs w:val="32"/>
          <w:lang w:eastAsia="el-GR"/>
        </w:rPr>
        <w:drawing>
          <wp:inline distT="0" distB="0" distL="0" distR="0">
            <wp:extent cx="3429000" cy="2286000"/>
            <wp:effectExtent l="19050" t="0" r="0" b="0"/>
            <wp:docPr id="32" name="31 - Εικόνα" descr="cf80ceb5cebdcf84cebfceb6ceaccebbce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0ceb5cebdcf84cebfceb6ceaccebbceb7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ED" w:rsidRDefault="003164ED" w:rsidP="003164ED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NeutrafaceTwoTextGreek-Book"/>
          <w:sz w:val="32"/>
          <w:szCs w:val="32"/>
        </w:rPr>
      </w:pPr>
    </w:p>
    <w:p w:rsidR="003002E8" w:rsidRPr="00C465E8" w:rsidRDefault="003002E8" w:rsidP="003164ED">
      <w:pPr>
        <w:rPr>
          <w:rFonts w:ascii="Century" w:hAnsi="Century" w:cs="NeutrafaceTwoTextGreek-Book"/>
          <w:sz w:val="36"/>
          <w:szCs w:val="36"/>
        </w:rPr>
      </w:pPr>
      <w:r w:rsidRPr="00C465E8">
        <w:rPr>
          <w:rFonts w:ascii="Century" w:hAnsi="Century" w:cs="NeutrafaceTwoTextGreek-Book"/>
          <w:sz w:val="36"/>
          <w:szCs w:val="36"/>
        </w:rPr>
        <w:t xml:space="preserve">Ένα από τα πιο γνωστά παραδοσιακά κρητικά τραγούδια </w:t>
      </w:r>
      <w:proofErr w:type="spellStart"/>
      <w:r w:rsidRPr="00C465E8">
        <w:rPr>
          <w:rFonts w:ascii="Century" w:hAnsi="Century" w:cs="NeutrafaceTwoTextGreek-Book"/>
          <w:sz w:val="36"/>
          <w:szCs w:val="36"/>
        </w:rPr>
        <w:t>πεντοζάλι</w:t>
      </w:r>
      <w:proofErr w:type="spellEnd"/>
      <w:r w:rsidRPr="00C465E8">
        <w:rPr>
          <w:rFonts w:ascii="Century" w:hAnsi="Century" w:cs="NeutrafaceTwoTextGreek-Book"/>
          <w:sz w:val="36"/>
          <w:szCs w:val="36"/>
        </w:rPr>
        <w:t xml:space="preserve">- Μες του </w:t>
      </w:r>
      <w:proofErr w:type="spellStart"/>
      <w:r w:rsidRPr="00C465E8">
        <w:rPr>
          <w:rFonts w:ascii="Century" w:hAnsi="Century" w:cs="NeutrafaceTwoTextGreek-Book"/>
          <w:sz w:val="36"/>
          <w:szCs w:val="36"/>
        </w:rPr>
        <w:t>Μαγιού</w:t>
      </w:r>
      <w:proofErr w:type="spellEnd"/>
      <w:r w:rsidRPr="00C465E8">
        <w:rPr>
          <w:rFonts w:ascii="Century" w:hAnsi="Century" w:cs="NeutrafaceTwoTextGreek-Book"/>
          <w:sz w:val="36"/>
          <w:szCs w:val="36"/>
        </w:rPr>
        <w:t xml:space="preserve"> τις μυρωδιές είναι το παρακάτω:</w:t>
      </w:r>
    </w:p>
    <w:p w:rsidR="003002E8" w:rsidRPr="00C465E8" w:rsidRDefault="003002E8" w:rsidP="003164ED">
      <w:pPr>
        <w:rPr>
          <w:rFonts w:ascii="Century" w:hAnsi="Century" w:cs="NeutrafaceTwoTextGreek-Book"/>
          <w:sz w:val="36"/>
          <w:szCs w:val="36"/>
        </w:rPr>
      </w:pPr>
      <w:hyperlink r:id="rId19" w:history="1">
        <w:r w:rsidRPr="00C465E8">
          <w:rPr>
            <w:sz w:val="36"/>
            <w:szCs w:val="36"/>
          </w:rPr>
          <w:t>https://safeYou</w:t>
        </w:r>
        <w:r w:rsidRPr="00C465E8">
          <w:rPr>
            <w:sz w:val="36"/>
            <w:szCs w:val="36"/>
          </w:rPr>
          <w:t>T</w:t>
        </w:r>
        <w:r w:rsidRPr="00C465E8">
          <w:rPr>
            <w:sz w:val="36"/>
            <w:szCs w:val="36"/>
          </w:rPr>
          <w:t>ube.net/w/LxdH</w:t>
        </w:r>
      </w:hyperlink>
      <w:r w:rsidRPr="00C465E8">
        <w:rPr>
          <w:rFonts w:ascii="Century" w:hAnsi="Century" w:cs="NeutrafaceTwoTextGreek-Book"/>
          <w:sz w:val="36"/>
          <w:szCs w:val="36"/>
        </w:rPr>
        <w:t xml:space="preserve">  </w:t>
      </w:r>
    </w:p>
    <w:p w:rsidR="003002E8" w:rsidRDefault="003002E8" w:rsidP="003164ED">
      <w:pPr>
        <w:rPr>
          <w:rFonts w:ascii="Century" w:hAnsi="Century" w:cs="NeutrafaceTwoTextGreek-Book"/>
          <w:sz w:val="32"/>
          <w:szCs w:val="32"/>
        </w:rPr>
      </w:pPr>
    </w:p>
    <w:p w:rsidR="003002E8" w:rsidRDefault="003002E8" w:rsidP="003164ED">
      <w:pPr>
        <w:rPr>
          <w:rFonts w:ascii="Century" w:hAnsi="Century" w:cs="NeutrafaceTwoTextGreek-Book"/>
          <w:sz w:val="32"/>
          <w:szCs w:val="32"/>
        </w:rPr>
      </w:pPr>
      <w:r w:rsidRPr="003002E8">
        <w:rPr>
          <w:rFonts w:ascii="Century" w:hAnsi="Century" w:cs="NeutrafaceTwoTextGreek-Book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85875" cy="1162050"/>
            <wp:effectExtent l="19050" t="0" r="9525" b="0"/>
            <wp:wrapSquare wrapText="bothSides"/>
            <wp:docPr id="3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5E8">
        <w:rPr>
          <w:rFonts w:ascii="Century" w:hAnsi="Century" w:cs="NeutrafaceTwoTextGreek-Book"/>
          <w:sz w:val="32"/>
          <w:szCs w:val="32"/>
        </w:rPr>
        <w:br w:type="textWrapping" w:clear="all"/>
      </w:r>
    </w:p>
    <w:p w:rsidR="003164ED" w:rsidRPr="00C465E8" w:rsidRDefault="003164ED" w:rsidP="003164ED">
      <w:pPr>
        <w:rPr>
          <w:rFonts w:ascii="Century" w:hAnsi="Century" w:cs="NeutrafaceTwoTextGreek-Book"/>
          <w:sz w:val="36"/>
          <w:szCs w:val="36"/>
        </w:rPr>
      </w:pPr>
      <w:r w:rsidRPr="00C465E8">
        <w:rPr>
          <w:rFonts w:ascii="Century" w:hAnsi="Century" w:cs="NeutrafaceTwoTextGreek-Book"/>
          <w:sz w:val="36"/>
          <w:szCs w:val="36"/>
        </w:rPr>
        <w:t xml:space="preserve">Για την  εύκολη κατανόηση των βημάτων αλλά  και </w:t>
      </w:r>
      <w:r w:rsidR="001D35EE" w:rsidRPr="00C465E8">
        <w:rPr>
          <w:rFonts w:ascii="Century" w:hAnsi="Century" w:cs="NeutrafaceTwoTextGreek-Book"/>
          <w:sz w:val="36"/>
          <w:szCs w:val="36"/>
        </w:rPr>
        <w:t>του ρυθμού παρακολουθείστε τον παρακάτω σύνδεσμο</w:t>
      </w:r>
      <w:r w:rsidRPr="00C465E8">
        <w:rPr>
          <w:rFonts w:ascii="Century" w:hAnsi="Century" w:cs="NeutrafaceTwoTextGreek-Book"/>
          <w:sz w:val="36"/>
          <w:szCs w:val="36"/>
        </w:rPr>
        <w:t xml:space="preserve"> πατώντας CTRL + κλικ  την διδασκαλία του χορού με μέτρημα και με μουσική. </w:t>
      </w:r>
    </w:p>
    <w:p w:rsidR="001D35EE" w:rsidRPr="00C465E8" w:rsidRDefault="001D35EE" w:rsidP="003164ED">
      <w:pPr>
        <w:rPr>
          <w:rFonts w:ascii="Century" w:hAnsi="Century" w:cs="NeutrafaceTwoTextGreek-Book"/>
          <w:sz w:val="36"/>
          <w:szCs w:val="36"/>
        </w:rPr>
      </w:pPr>
    </w:p>
    <w:p w:rsidR="001D35EE" w:rsidRPr="00C465E8" w:rsidRDefault="001D35EE" w:rsidP="003164ED">
      <w:pPr>
        <w:rPr>
          <w:rFonts w:ascii="Century" w:hAnsi="Century" w:cs="NeutrafaceTwoTextGreek-Book"/>
          <w:sz w:val="36"/>
          <w:szCs w:val="36"/>
        </w:rPr>
      </w:pPr>
      <w:hyperlink r:id="rId20" w:history="1">
        <w:r w:rsidRPr="00C465E8">
          <w:rPr>
            <w:rStyle w:val="-"/>
            <w:rFonts w:ascii="Century" w:hAnsi="Century" w:cs="NeutrafaceTwoTextGreek-Book"/>
            <w:sz w:val="36"/>
            <w:szCs w:val="36"/>
          </w:rPr>
          <w:t>https://safeYouTube</w:t>
        </w:r>
        <w:r w:rsidRPr="00C465E8">
          <w:rPr>
            <w:rStyle w:val="-"/>
            <w:rFonts w:ascii="Century" w:hAnsi="Century" w:cs="NeutrafaceTwoTextGreek-Book"/>
            <w:sz w:val="36"/>
            <w:szCs w:val="36"/>
          </w:rPr>
          <w:t>.</w:t>
        </w:r>
        <w:r w:rsidRPr="00C465E8">
          <w:rPr>
            <w:rStyle w:val="-"/>
            <w:rFonts w:ascii="Century" w:hAnsi="Century" w:cs="NeutrafaceTwoTextGreek-Book"/>
            <w:sz w:val="36"/>
            <w:szCs w:val="36"/>
          </w:rPr>
          <w:t>net/w/U0dH</w:t>
        </w:r>
      </w:hyperlink>
      <w:r w:rsidRPr="00C465E8">
        <w:rPr>
          <w:rFonts w:ascii="Century" w:hAnsi="Century" w:cs="NeutrafaceTwoTextGreek-Book"/>
          <w:sz w:val="36"/>
          <w:szCs w:val="36"/>
        </w:rPr>
        <w:t xml:space="preserve">  α +β +γ μέρος με μέτρημα και με μουσική.</w:t>
      </w:r>
    </w:p>
    <w:p w:rsidR="00A04CE9" w:rsidRDefault="00A04CE9" w:rsidP="00A04CE9">
      <w:pPr>
        <w:jc w:val="center"/>
        <w:rPr>
          <w:rFonts w:ascii="Century" w:hAnsi="Century" w:cs="NeutrafaceTwoTextGreek-Book"/>
          <w:sz w:val="32"/>
          <w:szCs w:val="32"/>
        </w:rPr>
      </w:pPr>
      <w:r>
        <w:rPr>
          <w:rFonts w:ascii="Century" w:hAnsi="Century" w:cs="NeutrafaceTwoTextGreek-Book"/>
          <w:noProof/>
          <w:sz w:val="32"/>
          <w:szCs w:val="32"/>
          <w:lang w:eastAsia="el-GR"/>
        </w:rPr>
        <w:drawing>
          <wp:inline distT="0" distB="0" distL="0" distR="0">
            <wp:extent cx="3495675" cy="1952625"/>
            <wp:effectExtent l="19050" t="0" r="9525" b="0"/>
            <wp:docPr id="34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E9" w:rsidRDefault="00A04CE9" w:rsidP="003164ED">
      <w:pPr>
        <w:rPr>
          <w:rFonts w:ascii="Century" w:hAnsi="Century" w:cs="NeutrafaceTwoTextGreek-Book"/>
          <w:sz w:val="32"/>
          <w:szCs w:val="32"/>
        </w:rPr>
      </w:pPr>
    </w:p>
    <w:p w:rsidR="003164ED" w:rsidRPr="00C465E8" w:rsidRDefault="003164ED" w:rsidP="003164ED">
      <w:pPr>
        <w:rPr>
          <w:rFonts w:ascii="Century" w:hAnsi="Century" w:cs="NeutrafaceTwoTextGreek-Book"/>
          <w:sz w:val="36"/>
          <w:szCs w:val="36"/>
        </w:rPr>
      </w:pPr>
      <w:r w:rsidRPr="00C465E8">
        <w:rPr>
          <w:rFonts w:ascii="Century" w:hAnsi="Century" w:cs="NeutrafaceTwoTextGreek-Book"/>
          <w:sz w:val="36"/>
          <w:szCs w:val="36"/>
        </w:rPr>
        <w:t xml:space="preserve">Καλή διασκέδαση! </w:t>
      </w:r>
    </w:p>
    <w:p w:rsidR="003164ED" w:rsidRPr="00C465E8" w:rsidRDefault="003164ED" w:rsidP="003164ED">
      <w:pPr>
        <w:rPr>
          <w:rFonts w:ascii="Century" w:hAnsi="Century" w:cs="NeutrafaceTwoTextGreek-Book"/>
          <w:sz w:val="36"/>
          <w:szCs w:val="36"/>
        </w:rPr>
      </w:pPr>
      <w:r w:rsidRPr="00C465E8">
        <w:rPr>
          <w:rFonts w:ascii="Century" w:hAnsi="Century" w:cs="NeutrafaceTwoTextGreek-Book"/>
          <w:sz w:val="36"/>
          <w:szCs w:val="36"/>
        </w:rPr>
        <w:t xml:space="preserve">Θα τα πούμε σύντομα </w:t>
      </w:r>
    </w:p>
    <w:p w:rsidR="003164ED" w:rsidRPr="00C465E8" w:rsidRDefault="003164ED" w:rsidP="003164ED">
      <w:pPr>
        <w:rPr>
          <w:rFonts w:ascii="Century" w:hAnsi="Century" w:cs="NeutrafaceTwoTextGreek-Book"/>
          <w:sz w:val="36"/>
          <w:szCs w:val="36"/>
        </w:rPr>
      </w:pPr>
      <w:r w:rsidRPr="00C465E8">
        <w:rPr>
          <w:rFonts w:ascii="Century" w:hAnsi="Century" w:cs="NeutrafaceTwoTextGreek-Book"/>
          <w:sz w:val="36"/>
          <w:szCs w:val="36"/>
        </w:rPr>
        <w:t xml:space="preserve">Οι γυμναστές σας </w:t>
      </w:r>
    </w:p>
    <w:p w:rsidR="003164ED" w:rsidRPr="00626E2A" w:rsidRDefault="003164ED" w:rsidP="003164ED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NeutrafaceTwoTextGreek-Book"/>
          <w:sz w:val="32"/>
          <w:szCs w:val="32"/>
        </w:rPr>
      </w:pPr>
    </w:p>
    <w:sectPr w:rsidR="003164ED" w:rsidRPr="00626E2A" w:rsidSect="004C386B">
      <w:pgSz w:w="11906" w:h="16838"/>
      <w:pgMar w:top="1440" w:right="1134" w:bottom="1440" w:left="1134" w:header="709" w:footer="709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NeutrafaceTwoTextGreek-Book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FMarker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35EF"/>
    <w:rsid w:val="00026853"/>
    <w:rsid w:val="0003577D"/>
    <w:rsid w:val="00140889"/>
    <w:rsid w:val="00163E8B"/>
    <w:rsid w:val="001D35EE"/>
    <w:rsid w:val="003002E8"/>
    <w:rsid w:val="00310FFE"/>
    <w:rsid w:val="003164ED"/>
    <w:rsid w:val="003A1B1A"/>
    <w:rsid w:val="004C386B"/>
    <w:rsid w:val="00523BB1"/>
    <w:rsid w:val="005E47E6"/>
    <w:rsid w:val="0061446B"/>
    <w:rsid w:val="00626E2A"/>
    <w:rsid w:val="006567D1"/>
    <w:rsid w:val="0071542D"/>
    <w:rsid w:val="00731637"/>
    <w:rsid w:val="00851704"/>
    <w:rsid w:val="00911298"/>
    <w:rsid w:val="00A04CE9"/>
    <w:rsid w:val="00B935EF"/>
    <w:rsid w:val="00C465E8"/>
    <w:rsid w:val="00CA4366"/>
    <w:rsid w:val="00D0322F"/>
    <w:rsid w:val="00DB316D"/>
    <w:rsid w:val="00E22552"/>
    <w:rsid w:val="00E326FC"/>
    <w:rsid w:val="00EF583C"/>
    <w:rsid w:val="00F74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  <o:rules v:ext="edit">
        <o:r id="V:Rule7" type="connector" idref="#_x0000_s1044"/>
        <o:r id="V:Rule8" type="connector" idref="#_x0000_s1049"/>
        <o:r id="V:Rule9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E47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5E47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D0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D0322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002E8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D35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s://safeYouTube.net/w/U0d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hyperlink" Target="https://safeYouTube.net/w/Lxd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B1BB6-A05A-4253-93C7-558F0B593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293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τζενη</dc:creator>
  <cp:keywords/>
  <dc:description/>
  <cp:lastModifiedBy>τζενη</cp:lastModifiedBy>
  <cp:revision>12</cp:revision>
  <dcterms:created xsi:type="dcterms:W3CDTF">2020-05-24T11:53:00Z</dcterms:created>
  <dcterms:modified xsi:type="dcterms:W3CDTF">2020-05-24T13:55:00Z</dcterms:modified>
</cp:coreProperties>
</file>